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8E972" w14:textId="77777777" w:rsidR="005C15DF" w:rsidRPr="0021029C" w:rsidRDefault="00741802">
      <w:pPr>
        <w:rPr>
          <w:b/>
        </w:rPr>
      </w:pPr>
      <w:r w:rsidRPr="004C6DCE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6E172A12" wp14:editId="09B5EF5A">
            <wp:simplePos x="0" y="0"/>
            <wp:positionH relativeFrom="column">
              <wp:posOffset>5233670</wp:posOffset>
            </wp:positionH>
            <wp:positionV relativeFrom="paragraph">
              <wp:posOffset>-323850</wp:posOffset>
            </wp:positionV>
            <wp:extent cx="1623271" cy="1343025"/>
            <wp:effectExtent l="0" t="0" r="0" b="0"/>
            <wp:wrapNone/>
            <wp:docPr id="1" name="Picture 1" descr="https://fbexternal-a.akamaihd.net/safe_image.php?d=AQC-H7N68k5wUNtH&amp;url=https%3A%2F%2Ffbcdn-profile-a.akamaihd.net%2Fhprofile-ak-snc6%2F276893_342893465826695_14111297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external-a.akamaihd.net/safe_image.php?d=AQC-H7N68k5wUNtH&amp;url=https%3A%2F%2Ffbcdn-profile-a.akamaihd.net%2Fhprofile-ak-snc6%2F276893_342893465826695_1411129752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271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F78" w:rsidRPr="004C6DCE">
        <w:rPr>
          <w:b/>
          <w:sz w:val="28"/>
        </w:rPr>
        <w:t>Milestones, Inc.</w:t>
      </w:r>
    </w:p>
    <w:p w14:paraId="6320880A" w14:textId="77777777" w:rsidR="009B3F78" w:rsidRDefault="002474C5">
      <w:pPr>
        <w:rPr>
          <w:b/>
          <w:sz w:val="28"/>
        </w:rPr>
      </w:pPr>
      <w:r>
        <w:rPr>
          <w:b/>
          <w:sz w:val="28"/>
        </w:rPr>
        <w:t>Mary Lunn Ridership Program</w:t>
      </w:r>
      <w:r w:rsidR="00A203D6" w:rsidRPr="004C6DCE">
        <w:rPr>
          <w:b/>
          <w:sz w:val="28"/>
        </w:rPr>
        <w:t xml:space="preserve"> Application</w:t>
      </w:r>
    </w:p>
    <w:p w14:paraId="720FC85D" w14:textId="77777777" w:rsidR="004C6DCE" w:rsidRPr="00726573" w:rsidRDefault="00726573">
      <w:pPr>
        <w:rPr>
          <w:b/>
          <w:sz w:val="24"/>
        </w:rPr>
      </w:pPr>
      <w:r w:rsidRPr="00726573">
        <w:rPr>
          <w:b/>
          <w:sz w:val="28"/>
        </w:rPr>
        <w:t>Page 1 of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800"/>
      </w:tblGrid>
      <w:tr w:rsidR="009B3F78" w:rsidRPr="0021029C" w14:paraId="5D9ED7F8" w14:textId="77777777" w:rsidTr="009B3F78">
        <w:tc>
          <w:tcPr>
            <w:tcW w:w="11016" w:type="dxa"/>
            <w:shd w:val="clear" w:color="auto" w:fill="0070C0"/>
          </w:tcPr>
          <w:p w14:paraId="628684BB" w14:textId="77777777" w:rsidR="009B3F78" w:rsidRPr="0021029C" w:rsidRDefault="009B3F78"/>
        </w:tc>
      </w:tr>
    </w:tbl>
    <w:p w14:paraId="31D01D5C" w14:textId="77777777" w:rsidR="004C6DCE" w:rsidRPr="004C6DCE" w:rsidRDefault="004C6DCE">
      <w:pPr>
        <w:rPr>
          <w:b/>
          <w:sz w:val="28"/>
        </w:rPr>
      </w:pPr>
      <w:r w:rsidRPr="004C6DCE">
        <w:rPr>
          <w:b/>
          <w:sz w:val="28"/>
        </w:rPr>
        <w:t>Program Description:</w:t>
      </w:r>
    </w:p>
    <w:p w14:paraId="18032B37" w14:textId="77777777" w:rsidR="004C6DCE" w:rsidRPr="00F34F3F" w:rsidRDefault="00A203D6">
      <w:pPr>
        <w:rPr>
          <w:sz w:val="28"/>
        </w:rPr>
      </w:pPr>
      <w:r w:rsidRPr="00F34F3F">
        <w:rPr>
          <w:sz w:val="28"/>
        </w:rPr>
        <w:t xml:space="preserve">At Milestones, we believe in the value of our programs and do not want to deny anyone an opportunity to participate because of financial reasons. </w:t>
      </w:r>
      <w:r w:rsidR="002474C5">
        <w:rPr>
          <w:sz w:val="28"/>
        </w:rPr>
        <w:t>The Mary Lunn Ridership Program (Ridership Program) w</w:t>
      </w:r>
      <w:r w:rsidRPr="00F34F3F">
        <w:rPr>
          <w:sz w:val="28"/>
        </w:rPr>
        <w:t xml:space="preserve">as established to formalize the process for obtaining financial assistance to cover the cost of Milestones programs. </w:t>
      </w:r>
      <w:r w:rsidR="004C6DCE" w:rsidRPr="00F34F3F">
        <w:rPr>
          <w:sz w:val="28"/>
        </w:rPr>
        <w:t>The Rider</w:t>
      </w:r>
      <w:r w:rsidR="002474C5">
        <w:rPr>
          <w:sz w:val="28"/>
        </w:rPr>
        <w:t>ship</w:t>
      </w:r>
      <w:r w:rsidR="004C6DCE" w:rsidRPr="00F34F3F">
        <w:rPr>
          <w:sz w:val="28"/>
        </w:rPr>
        <w:t xml:space="preserve"> Program provides funds to cover the fees for a session of lessons for riders and families who can show a need.</w:t>
      </w:r>
    </w:p>
    <w:p w14:paraId="4C9D99D2" w14:textId="02FAB2AB" w:rsidR="00637A3A" w:rsidRDefault="00A203D6">
      <w:pPr>
        <w:rPr>
          <w:sz w:val="28"/>
        </w:rPr>
      </w:pPr>
      <w:r w:rsidRPr="00F34F3F">
        <w:rPr>
          <w:sz w:val="28"/>
        </w:rPr>
        <w:t>The Rider</w:t>
      </w:r>
      <w:r w:rsidR="002474C5">
        <w:rPr>
          <w:sz w:val="28"/>
        </w:rPr>
        <w:t xml:space="preserve">ship </w:t>
      </w:r>
      <w:r w:rsidRPr="00F34F3F">
        <w:rPr>
          <w:sz w:val="28"/>
        </w:rPr>
        <w:t xml:space="preserve">Program requires outside funding </w:t>
      </w:r>
      <w:r w:rsidR="00725ED3">
        <w:rPr>
          <w:sz w:val="28"/>
        </w:rPr>
        <w:t xml:space="preserve">(e.g., donations or grants) </w:t>
      </w:r>
      <w:r w:rsidRPr="00F34F3F">
        <w:rPr>
          <w:sz w:val="28"/>
        </w:rPr>
        <w:t xml:space="preserve">to maintain, so there </w:t>
      </w:r>
      <w:r w:rsidR="00725ED3">
        <w:rPr>
          <w:sz w:val="28"/>
        </w:rPr>
        <w:t>is a lim</w:t>
      </w:r>
      <w:r w:rsidRPr="00F34F3F">
        <w:rPr>
          <w:sz w:val="28"/>
        </w:rPr>
        <w:t xml:space="preserve">ited amount of assistance </w:t>
      </w:r>
      <w:r w:rsidR="00725ED3">
        <w:rPr>
          <w:sz w:val="28"/>
        </w:rPr>
        <w:t xml:space="preserve">that can be </w:t>
      </w:r>
      <w:r w:rsidRPr="00F34F3F">
        <w:rPr>
          <w:sz w:val="28"/>
        </w:rPr>
        <w:t xml:space="preserve">given. Families accepted in the </w:t>
      </w:r>
      <w:r w:rsidR="006866EB" w:rsidRPr="00F34F3F">
        <w:rPr>
          <w:sz w:val="28"/>
        </w:rPr>
        <w:t>Rider</w:t>
      </w:r>
      <w:r w:rsidR="006866EB">
        <w:rPr>
          <w:sz w:val="28"/>
        </w:rPr>
        <w:t xml:space="preserve">ship </w:t>
      </w:r>
      <w:r w:rsidR="006866EB" w:rsidRPr="00F34F3F">
        <w:rPr>
          <w:sz w:val="28"/>
        </w:rPr>
        <w:t>Program</w:t>
      </w:r>
      <w:r w:rsidRPr="00F34F3F">
        <w:rPr>
          <w:sz w:val="28"/>
        </w:rPr>
        <w:t xml:space="preserve"> are expected to pay a portion of their fees or to support</w:t>
      </w:r>
      <w:r w:rsidR="004C6DCE" w:rsidRPr="00F34F3F">
        <w:rPr>
          <w:sz w:val="28"/>
        </w:rPr>
        <w:t xml:space="preserve"> the program in other ways (e.g.,</w:t>
      </w:r>
      <w:r w:rsidRPr="00F34F3F">
        <w:rPr>
          <w:sz w:val="28"/>
        </w:rPr>
        <w:t xml:space="preserve"> volunteering at Milestones in any capacity). </w:t>
      </w:r>
      <w:r w:rsidR="00725ED3">
        <w:rPr>
          <w:sz w:val="28"/>
        </w:rPr>
        <w:t xml:space="preserve">Payment arrangements are required </w:t>
      </w:r>
      <w:r w:rsidR="004C6DCE" w:rsidRPr="00F34F3F">
        <w:rPr>
          <w:sz w:val="28"/>
        </w:rPr>
        <w:t xml:space="preserve">in situations where partial support is provided. </w:t>
      </w:r>
      <w:r w:rsidRPr="00F34F3F">
        <w:rPr>
          <w:sz w:val="28"/>
        </w:rPr>
        <w:t>Any payment arrangements must be made prior to the beginning of a session.</w:t>
      </w:r>
      <w:r w:rsidR="00A2791D" w:rsidRPr="00F34F3F">
        <w:rPr>
          <w:sz w:val="28"/>
        </w:rPr>
        <w:t xml:space="preserve"> </w:t>
      </w:r>
      <w:r w:rsidR="004C6DCE" w:rsidRPr="00F34F3F">
        <w:rPr>
          <w:sz w:val="28"/>
        </w:rPr>
        <w:t xml:space="preserve">Additionally, those with outstanding balances (i.e., </w:t>
      </w:r>
      <w:r w:rsidR="00F34F3F" w:rsidRPr="00F34F3F">
        <w:rPr>
          <w:sz w:val="28"/>
        </w:rPr>
        <w:t>money owed to Milestones) must pay their balance or develop a plan to pay their balance prior to receiving Rider</w:t>
      </w:r>
      <w:r w:rsidR="002474C5">
        <w:rPr>
          <w:sz w:val="28"/>
        </w:rPr>
        <w:t xml:space="preserve">ship </w:t>
      </w:r>
      <w:r w:rsidR="00F34F3F" w:rsidRPr="00F34F3F">
        <w:rPr>
          <w:sz w:val="28"/>
        </w:rPr>
        <w:t xml:space="preserve">Program funds. </w:t>
      </w:r>
    </w:p>
    <w:p w14:paraId="5522FA02" w14:textId="77777777" w:rsidR="00A203D6" w:rsidRPr="00F34F3F" w:rsidRDefault="00F34F3F">
      <w:pPr>
        <w:rPr>
          <w:sz w:val="28"/>
        </w:rPr>
      </w:pPr>
      <w:r w:rsidRPr="00F34F3F">
        <w:rPr>
          <w:sz w:val="28"/>
        </w:rPr>
        <w:t>Riders are eligible for Rider</w:t>
      </w:r>
      <w:r w:rsidR="002474C5">
        <w:rPr>
          <w:sz w:val="28"/>
        </w:rPr>
        <w:t>ship</w:t>
      </w:r>
      <w:r w:rsidRPr="00F34F3F">
        <w:rPr>
          <w:sz w:val="28"/>
        </w:rPr>
        <w:t xml:space="preserve"> Program funds once in the Sp</w:t>
      </w:r>
      <w:bookmarkStart w:id="0" w:name="_GoBack"/>
      <w:bookmarkEnd w:id="0"/>
      <w:r w:rsidRPr="00F34F3F">
        <w:rPr>
          <w:sz w:val="28"/>
        </w:rPr>
        <w:t xml:space="preserve">ring and once in the Fall of each year. </w:t>
      </w:r>
      <w:r w:rsidR="00725ED3">
        <w:rPr>
          <w:sz w:val="28"/>
        </w:rPr>
        <w:t xml:space="preserve">A new application is required for each round of lessons. </w:t>
      </w:r>
      <w:r w:rsidR="00637A3A">
        <w:rPr>
          <w:sz w:val="28"/>
        </w:rPr>
        <w:t>Applications are due at least two weeks prior to the start of lessons. Late applications will be processed at the discretion of the Board.</w:t>
      </w:r>
    </w:p>
    <w:p w14:paraId="39DE0E12" w14:textId="77777777" w:rsidR="00A2791D" w:rsidRDefault="00A2791D">
      <w:pPr>
        <w:rPr>
          <w:sz w:val="24"/>
        </w:rPr>
      </w:pPr>
      <w:r w:rsidRPr="00F34F3F">
        <w:rPr>
          <w:sz w:val="28"/>
        </w:rPr>
        <w:t>If you wish to request Rider</w:t>
      </w:r>
      <w:r w:rsidR="002474C5">
        <w:rPr>
          <w:sz w:val="28"/>
        </w:rPr>
        <w:t>ship Program</w:t>
      </w:r>
      <w:r w:rsidRPr="00F34F3F">
        <w:rPr>
          <w:sz w:val="28"/>
        </w:rPr>
        <w:t xml:space="preserve"> funds to supplement or offset th</w:t>
      </w:r>
      <w:r w:rsidR="00B64C3C">
        <w:rPr>
          <w:sz w:val="28"/>
        </w:rPr>
        <w:t>e cost of lessons at Milestones</w:t>
      </w:r>
      <w:r w:rsidRPr="00F34F3F">
        <w:rPr>
          <w:sz w:val="28"/>
        </w:rPr>
        <w:t xml:space="preserve">, please </w:t>
      </w:r>
      <w:r w:rsidR="00F34F3F" w:rsidRPr="00F34F3F">
        <w:rPr>
          <w:sz w:val="28"/>
        </w:rPr>
        <w:t>review and complete the next page of this application.</w:t>
      </w:r>
    </w:p>
    <w:p w14:paraId="16CE9F3C" w14:textId="77777777" w:rsidR="004C6DCE" w:rsidRDefault="004C6DCE">
      <w:pPr>
        <w:rPr>
          <w:sz w:val="24"/>
        </w:rPr>
      </w:pPr>
    </w:p>
    <w:p w14:paraId="0FBF7A58" w14:textId="77777777" w:rsidR="004C6DCE" w:rsidRDefault="004C6DCE">
      <w:pPr>
        <w:rPr>
          <w:sz w:val="24"/>
        </w:rPr>
      </w:pPr>
    </w:p>
    <w:p w14:paraId="3FC548A0" w14:textId="77777777" w:rsidR="004C6DCE" w:rsidRDefault="004C6DCE">
      <w:pPr>
        <w:rPr>
          <w:sz w:val="24"/>
        </w:rPr>
      </w:pPr>
    </w:p>
    <w:p w14:paraId="0E8006FB" w14:textId="77777777" w:rsidR="004C6DCE" w:rsidRDefault="004C6DCE">
      <w:pPr>
        <w:rPr>
          <w:sz w:val="24"/>
        </w:rPr>
      </w:pPr>
    </w:p>
    <w:p w14:paraId="60989164" w14:textId="77777777" w:rsidR="004C6DCE" w:rsidRDefault="004C6DCE">
      <w:pPr>
        <w:rPr>
          <w:sz w:val="24"/>
        </w:rPr>
      </w:pPr>
    </w:p>
    <w:p w14:paraId="580E8ABC" w14:textId="77777777" w:rsidR="004C6DCE" w:rsidRDefault="004C6DCE">
      <w:pPr>
        <w:rPr>
          <w:sz w:val="24"/>
        </w:rPr>
      </w:pPr>
    </w:p>
    <w:p w14:paraId="40ED2D3B" w14:textId="77777777" w:rsidR="00F34F3F" w:rsidRPr="0021029C" w:rsidRDefault="00F34F3F" w:rsidP="00F34F3F">
      <w:pPr>
        <w:rPr>
          <w:b/>
        </w:rPr>
      </w:pPr>
      <w:r w:rsidRPr="004C6DCE">
        <w:rPr>
          <w:noProof/>
          <w:sz w:val="28"/>
        </w:rPr>
        <w:lastRenderedPageBreak/>
        <w:drawing>
          <wp:anchor distT="0" distB="0" distL="114300" distR="114300" simplePos="0" relativeHeight="251660288" behindDoc="0" locked="0" layoutInCell="1" allowOverlap="1" wp14:anchorId="23ABF815" wp14:editId="175913CD">
            <wp:simplePos x="0" y="0"/>
            <wp:positionH relativeFrom="column">
              <wp:posOffset>5233670</wp:posOffset>
            </wp:positionH>
            <wp:positionV relativeFrom="paragraph">
              <wp:posOffset>-323850</wp:posOffset>
            </wp:positionV>
            <wp:extent cx="1623271" cy="1343025"/>
            <wp:effectExtent l="0" t="0" r="0" b="0"/>
            <wp:wrapNone/>
            <wp:docPr id="2" name="Picture 2" descr="https://fbexternal-a.akamaihd.net/safe_image.php?d=AQC-H7N68k5wUNtH&amp;url=https%3A%2F%2Ffbcdn-profile-a.akamaihd.net%2Fhprofile-ak-snc6%2F276893_342893465826695_14111297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external-a.akamaihd.net/safe_image.php?d=AQC-H7N68k5wUNtH&amp;url=https%3A%2F%2Ffbcdn-profile-a.akamaihd.net%2Fhprofile-ak-snc6%2F276893_342893465826695_1411129752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271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DCE">
        <w:rPr>
          <w:b/>
          <w:sz w:val="28"/>
        </w:rPr>
        <w:t>Milestones, Inc.</w:t>
      </w:r>
    </w:p>
    <w:p w14:paraId="65ED0F97" w14:textId="77777777" w:rsidR="00F34F3F" w:rsidRDefault="002474C5" w:rsidP="00F34F3F">
      <w:pPr>
        <w:rPr>
          <w:b/>
          <w:sz w:val="28"/>
        </w:rPr>
      </w:pPr>
      <w:r>
        <w:rPr>
          <w:b/>
          <w:sz w:val="28"/>
        </w:rPr>
        <w:t xml:space="preserve">Mary Lunn Ridership Program </w:t>
      </w:r>
      <w:r w:rsidR="00F34F3F" w:rsidRPr="004C6DCE">
        <w:rPr>
          <w:b/>
          <w:sz w:val="28"/>
        </w:rPr>
        <w:t>Application</w:t>
      </w:r>
    </w:p>
    <w:p w14:paraId="527C07EB" w14:textId="77777777" w:rsidR="00F34F3F" w:rsidRPr="00726573" w:rsidRDefault="00726573" w:rsidP="00F34F3F">
      <w:pPr>
        <w:rPr>
          <w:b/>
          <w:sz w:val="28"/>
        </w:rPr>
      </w:pPr>
      <w:r>
        <w:rPr>
          <w:b/>
          <w:sz w:val="28"/>
        </w:rPr>
        <w:t>Page 2 of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800"/>
      </w:tblGrid>
      <w:tr w:rsidR="00F34F3F" w:rsidRPr="0021029C" w14:paraId="2DB15D5D" w14:textId="77777777" w:rsidTr="00713CBE">
        <w:tc>
          <w:tcPr>
            <w:tcW w:w="11016" w:type="dxa"/>
            <w:shd w:val="clear" w:color="auto" w:fill="0070C0"/>
          </w:tcPr>
          <w:p w14:paraId="7B48AA12" w14:textId="77777777" w:rsidR="00F34F3F" w:rsidRPr="0021029C" w:rsidRDefault="00F34F3F" w:rsidP="00713CBE"/>
        </w:tc>
      </w:tr>
    </w:tbl>
    <w:p w14:paraId="08579720" w14:textId="77777777" w:rsidR="004C6DCE" w:rsidRDefault="00F34F3F">
      <w:pPr>
        <w:rPr>
          <w:sz w:val="24"/>
        </w:rPr>
      </w:pPr>
      <w:r>
        <w:rPr>
          <w:b/>
          <w:sz w:val="28"/>
        </w:rPr>
        <w:t>Program Applica</w:t>
      </w:r>
      <w:r w:rsidRPr="004C6DCE">
        <w:rPr>
          <w:b/>
          <w:sz w:val="28"/>
        </w:rPr>
        <w:t>tion:</w:t>
      </w:r>
    </w:p>
    <w:p w14:paraId="234D4E0A" w14:textId="77777777" w:rsidR="00A2791D" w:rsidRDefault="00FC38C2" w:rsidP="00725ED3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F34F3F">
        <w:rPr>
          <w:sz w:val="24"/>
        </w:rPr>
        <w:t>Rider name</w:t>
      </w:r>
      <w:r w:rsidR="00F34F3F" w:rsidRPr="00F34F3F">
        <w:rPr>
          <w:sz w:val="24"/>
        </w:rPr>
        <w:t xml:space="preserve">: </w:t>
      </w:r>
      <w:r w:rsidRPr="00F34F3F">
        <w:rPr>
          <w:sz w:val="24"/>
        </w:rPr>
        <w:t>________________________________</w:t>
      </w:r>
      <w:r w:rsidR="001668A2" w:rsidRPr="00F34F3F">
        <w:rPr>
          <w:sz w:val="24"/>
        </w:rPr>
        <w:t>________</w:t>
      </w:r>
      <w:r w:rsidRPr="00F34F3F">
        <w:rPr>
          <w:sz w:val="24"/>
        </w:rPr>
        <w:t>____________</w:t>
      </w:r>
      <w:r w:rsidR="00725ED3">
        <w:rPr>
          <w:sz w:val="24"/>
        </w:rPr>
        <w:t>___</w:t>
      </w:r>
      <w:r w:rsidRPr="00F34F3F">
        <w:rPr>
          <w:sz w:val="24"/>
        </w:rPr>
        <w:t>_____________________</w:t>
      </w:r>
    </w:p>
    <w:p w14:paraId="67B79DF0" w14:textId="77777777" w:rsidR="00725ED3" w:rsidRPr="00F34F3F" w:rsidRDefault="00725ED3" w:rsidP="00725ED3">
      <w:pPr>
        <w:pStyle w:val="ListParagraph"/>
        <w:ind w:left="360"/>
        <w:rPr>
          <w:sz w:val="24"/>
        </w:rPr>
      </w:pPr>
    </w:p>
    <w:p w14:paraId="0A32E4E5" w14:textId="77777777" w:rsidR="00FC38C2" w:rsidRDefault="00FC38C2" w:rsidP="00725ED3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725ED3">
        <w:rPr>
          <w:sz w:val="24"/>
        </w:rPr>
        <w:t>Name</w:t>
      </w:r>
      <w:r w:rsidR="0021029C" w:rsidRPr="00725ED3">
        <w:rPr>
          <w:sz w:val="24"/>
        </w:rPr>
        <w:t>/signature</w:t>
      </w:r>
      <w:r w:rsidRPr="00725ED3">
        <w:rPr>
          <w:sz w:val="24"/>
        </w:rPr>
        <w:t xml:space="preserve"> of person completing this application</w:t>
      </w:r>
      <w:r w:rsidR="00F34F3F" w:rsidRPr="00725ED3">
        <w:rPr>
          <w:sz w:val="24"/>
        </w:rPr>
        <w:t xml:space="preserve">: </w:t>
      </w:r>
      <w:r w:rsidRPr="00725ED3">
        <w:rPr>
          <w:sz w:val="24"/>
        </w:rPr>
        <w:t>____________________</w:t>
      </w:r>
      <w:r w:rsidR="001668A2" w:rsidRPr="00725ED3">
        <w:rPr>
          <w:sz w:val="24"/>
        </w:rPr>
        <w:t>_________</w:t>
      </w:r>
      <w:r w:rsidRPr="00725ED3">
        <w:rPr>
          <w:sz w:val="24"/>
        </w:rPr>
        <w:t>_____________</w:t>
      </w:r>
    </w:p>
    <w:p w14:paraId="5D83DD76" w14:textId="77777777" w:rsidR="00725ED3" w:rsidRPr="00725ED3" w:rsidRDefault="00725ED3" w:rsidP="00725ED3">
      <w:pPr>
        <w:pStyle w:val="ListParagraph"/>
        <w:rPr>
          <w:sz w:val="24"/>
        </w:rPr>
      </w:pPr>
    </w:p>
    <w:p w14:paraId="26D3E185" w14:textId="77777777" w:rsidR="00725ED3" w:rsidRPr="00725ED3" w:rsidRDefault="00725ED3" w:rsidP="00725ED3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Review each item below and initial at the beginning of each line to indicate your understanding:</w:t>
      </w:r>
    </w:p>
    <w:p w14:paraId="297F6324" w14:textId="77777777" w:rsidR="00994F9C" w:rsidRPr="00F34F3F" w:rsidRDefault="00994F9C" w:rsidP="0021029C">
      <w:pPr>
        <w:ind w:left="720" w:hanging="720"/>
        <w:rPr>
          <w:sz w:val="24"/>
        </w:rPr>
      </w:pPr>
      <w:r w:rsidRPr="00F34F3F">
        <w:rPr>
          <w:sz w:val="24"/>
        </w:rPr>
        <w:t>_____</w:t>
      </w:r>
      <w:r w:rsidRPr="00F34F3F">
        <w:rPr>
          <w:sz w:val="24"/>
        </w:rPr>
        <w:tab/>
        <w:t>I understand that Rider</w:t>
      </w:r>
      <w:r w:rsidR="002474C5">
        <w:rPr>
          <w:sz w:val="24"/>
        </w:rPr>
        <w:t>ship</w:t>
      </w:r>
      <w:r w:rsidRPr="00F34F3F">
        <w:rPr>
          <w:sz w:val="24"/>
        </w:rPr>
        <w:t xml:space="preserve"> Program funds are </w:t>
      </w:r>
      <w:r w:rsidR="00726573">
        <w:rPr>
          <w:sz w:val="24"/>
        </w:rPr>
        <w:t xml:space="preserve">limited and are </w:t>
      </w:r>
      <w:r w:rsidRPr="00F34F3F">
        <w:rPr>
          <w:sz w:val="24"/>
        </w:rPr>
        <w:t xml:space="preserve">awarded at the discretion of </w:t>
      </w:r>
      <w:r w:rsidR="0021029C" w:rsidRPr="00F34F3F">
        <w:rPr>
          <w:sz w:val="24"/>
        </w:rPr>
        <w:t>the Board of Directors.</w:t>
      </w:r>
    </w:p>
    <w:p w14:paraId="170B1BEB" w14:textId="77777777" w:rsidR="00A2791D" w:rsidRPr="00F34F3F" w:rsidRDefault="00A2791D" w:rsidP="0021029C">
      <w:pPr>
        <w:ind w:left="720" w:hanging="720"/>
        <w:rPr>
          <w:sz w:val="24"/>
        </w:rPr>
      </w:pPr>
      <w:r w:rsidRPr="00F34F3F">
        <w:rPr>
          <w:sz w:val="24"/>
        </w:rPr>
        <w:t>_____</w:t>
      </w:r>
      <w:r w:rsidRPr="00F34F3F">
        <w:rPr>
          <w:sz w:val="24"/>
        </w:rPr>
        <w:tab/>
        <w:t xml:space="preserve">I understand that I must set up a payment arrangement with </w:t>
      </w:r>
      <w:r w:rsidR="0021029C" w:rsidRPr="00F34F3F">
        <w:rPr>
          <w:sz w:val="24"/>
        </w:rPr>
        <w:t xml:space="preserve">the Executive Director </w:t>
      </w:r>
      <w:r w:rsidRPr="00726573">
        <w:rPr>
          <w:i/>
          <w:sz w:val="24"/>
          <w:u w:val="single"/>
        </w:rPr>
        <w:t>prior to the beginning of a session</w:t>
      </w:r>
      <w:r w:rsidRPr="00F34F3F">
        <w:rPr>
          <w:sz w:val="24"/>
        </w:rPr>
        <w:t>.</w:t>
      </w:r>
    </w:p>
    <w:p w14:paraId="203AD6EC" w14:textId="77777777" w:rsidR="00A2791D" w:rsidRDefault="00A2791D" w:rsidP="00A2791D">
      <w:pPr>
        <w:ind w:left="720" w:hanging="720"/>
        <w:rPr>
          <w:sz w:val="24"/>
        </w:rPr>
      </w:pPr>
      <w:r w:rsidRPr="00F34F3F">
        <w:rPr>
          <w:sz w:val="24"/>
        </w:rPr>
        <w:t>_____</w:t>
      </w:r>
      <w:r w:rsidRPr="00F34F3F">
        <w:rPr>
          <w:sz w:val="24"/>
        </w:rPr>
        <w:tab/>
        <w:t>I understand that I have the option (at Milestones discretion) to offer volunteer time to help offset the cost of my participation in the Rider</w:t>
      </w:r>
      <w:r w:rsidR="002474C5">
        <w:rPr>
          <w:sz w:val="24"/>
        </w:rPr>
        <w:t xml:space="preserve">ship </w:t>
      </w:r>
      <w:r w:rsidRPr="00F34F3F">
        <w:rPr>
          <w:sz w:val="24"/>
        </w:rPr>
        <w:t>Program.</w:t>
      </w:r>
    </w:p>
    <w:p w14:paraId="0C53D954" w14:textId="77777777" w:rsidR="00726573" w:rsidRPr="00F34F3F" w:rsidRDefault="00726573" w:rsidP="00726573">
      <w:pPr>
        <w:ind w:left="720" w:hanging="720"/>
        <w:rPr>
          <w:sz w:val="24"/>
        </w:rPr>
      </w:pPr>
      <w:r w:rsidRPr="00F34F3F">
        <w:rPr>
          <w:sz w:val="24"/>
        </w:rPr>
        <w:t>_____</w:t>
      </w:r>
      <w:r w:rsidRPr="00F34F3F">
        <w:rPr>
          <w:sz w:val="24"/>
        </w:rPr>
        <w:tab/>
        <w:t xml:space="preserve">I understand that </w:t>
      </w:r>
      <w:r w:rsidRPr="00726573">
        <w:rPr>
          <w:i/>
          <w:sz w:val="24"/>
          <w:u w:val="single"/>
        </w:rPr>
        <w:t>if I am already in debt to Milestones</w:t>
      </w:r>
      <w:r w:rsidRPr="00F34F3F">
        <w:rPr>
          <w:sz w:val="24"/>
        </w:rPr>
        <w:t xml:space="preserve"> and have not made a payment arrangement to address that debt, that </w:t>
      </w:r>
      <w:r w:rsidRPr="00726573">
        <w:rPr>
          <w:i/>
          <w:sz w:val="24"/>
          <w:u w:val="single"/>
        </w:rPr>
        <w:t>I will not be eligible for Rider</w:t>
      </w:r>
      <w:r w:rsidR="002474C5">
        <w:rPr>
          <w:i/>
          <w:sz w:val="24"/>
          <w:u w:val="single"/>
        </w:rPr>
        <w:t xml:space="preserve">ship </w:t>
      </w:r>
      <w:r w:rsidRPr="00726573">
        <w:rPr>
          <w:i/>
          <w:sz w:val="24"/>
          <w:u w:val="single"/>
        </w:rPr>
        <w:t>Program funding</w:t>
      </w:r>
      <w:r w:rsidRPr="00F34F3F">
        <w:rPr>
          <w:sz w:val="24"/>
        </w:rPr>
        <w:t>.</w:t>
      </w:r>
    </w:p>
    <w:p w14:paraId="07C52AD5" w14:textId="77777777" w:rsidR="00A2791D" w:rsidRDefault="00A2791D" w:rsidP="00A2791D">
      <w:pPr>
        <w:ind w:left="720" w:hanging="720"/>
        <w:rPr>
          <w:sz w:val="24"/>
        </w:rPr>
      </w:pPr>
      <w:r w:rsidRPr="00F34F3F">
        <w:rPr>
          <w:sz w:val="24"/>
        </w:rPr>
        <w:t>_____</w:t>
      </w:r>
      <w:r w:rsidRPr="00F34F3F">
        <w:rPr>
          <w:sz w:val="24"/>
        </w:rPr>
        <w:tab/>
        <w:t>I understand that I must re-apply for Rider</w:t>
      </w:r>
      <w:r w:rsidR="002474C5">
        <w:rPr>
          <w:sz w:val="24"/>
        </w:rPr>
        <w:t xml:space="preserve">ship </w:t>
      </w:r>
      <w:r w:rsidRPr="00F34F3F">
        <w:rPr>
          <w:sz w:val="24"/>
        </w:rPr>
        <w:t xml:space="preserve">Program funds </w:t>
      </w:r>
      <w:r w:rsidR="0021029C" w:rsidRPr="00F34F3F">
        <w:rPr>
          <w:sz w:val="24"/>
        </w:rPr>
        <w:t>prior to each session of lessons.</w:t>
      </w:r>
    </w:p>
    <w:p w14:paraId="3208F383" w14:textId="77777777" w:rsidR="00726573" w:rsidRPr="00F34F3F" w:rsidRDefault="00726573" w:rsidP="00A2791D">
      <w:pPr>
        <w:ind w:left="720" w:hanging="720"/>
        <w:rPr>
          <w:sz w:val="24"/>
        </w:rPr>
      </w:pPr>
      <w:r>
        <w:rPr>
          <w:sz w:val="24"/>
        </w:rPr>
        <w:t>_____  I understand that I may only receive Rider</w:t>
      </w:r>
      <w:r w:rsidR="002474C5">
        <w:rPr>
          <w:sz w:val="24"/>
        </w:rPr>
        <w:t xml:space="preserve">ship </w:t>
      </w:r>
      <w:r>
        <w:rPr>
          <w:sz w:val="24"/>
        </w:rPr>
        <w:t xml:space="preserve">Program funds </w:t>
      </w:r>
      <w:r w:rsidRPr="00726573">
        <w:rPr>
          <w:i/>
          <w:sz w:val="24"/>
          <w:u w:val="single"/>
        </w:rPr>
        <w:t>one time during the Spring session and one time during the Fall Session</w:t>
      </w:r>
      <w:r>
        <w:rPr>
          <w:sz w:val="24"/>
        </w:rPr>
        <w:t>.</w:t>
      </w:r>
    </w:p>
    <w:p w14:paraId="1C72C308" w14:textId="77777777" w:rsidR="00A2791D" w:rsidRPr="00F34F3F" w:rsidRDefault="00A2791D" w:rsidP="00A2791D">
      <w:pPr>
        <w:ind w:left="720" w:hanging="720"/>
        <w:rPr>
          <w:sz w:val="24"/>
        </w:rPr>
      </w:pPr>
      <w:r w:rsidRPr="00F34F3F">
        <w:rPr>
          <w:sz w:val="24"/>
        </w:rPr>
        <w:t>_____</w:t>
      </w:r>
      <w:r w:rsidRPr="00F34F3F">
        <w:rPr>
          <w:sz w:val="24"/>
        </w:rPr>
        <w:tab/>
        <w:t>I understand that missed lessons or unexcused absences may result in discontinuation of my Rider</w:t>
      </w:r>
      <w:r w:rsidR="002474C5">
        <w:rPr>
          <w:sz w:val="24"/>
        </w:rPr>
        <w:t xml:space="preserve">ship </w:t>
      </w:r>
      <w:r w:rsidRPr="00F34F3F">
        <w:rPr>
          <w:sz w:val="24"/>
        </w:rPr>
        <w:t>Program funding.</w:t>
      </w:r>
    </w:p>
    <w:p w14:paraId="79B0C698" w14:textId="77777777" w:rsidR="00A2791D" w:rsidRPr="00F34F3F" w:rsidRDefault="00A2791D" w:rsidP="00A2791D">
      <w:pPr>
        <w:ind w:left="720" w:hanging="720"/>
        <w:rPr>
          <w:sz w:val="24"/>
        </w:rPr>
      </w:pPr>
      <w:r w:rsidRPr="00F34F3F">
        <w:rPr>
          <w:sz w:val="24"/>
        </w:rPr>
        <w:t>_____</w:t>
      </w:r>
      <w:r w:rsidRPr="00F34F3F">
        <w:rPr>
          <w:sz w:val="24"/>
        </w:rPr>
        <w:tab/>
        <w:t>If my financial circumstances change and I no longer require Rider</w:t>
      </w:r>
      <w:r w:rsidR="002474C5">
        <w:rPr>
          <w:sz w:val="24"/>
        </w:rPr>
        <w:t xml:space="preserve">ship </w:t>
      </w:r>
      <w:r w:rsidRPr="00F34F3F">
        <w:rPr>
          <w:sz w:val="24"/>
        </w:rPr>
        <w:t>Program funds, I will notify Milestones so that these funds may be offered to other eligible riders.</w:t>
      </w:r>
    </w:p>
    <w:p w14:paraId="0DBFBA5F" w14:textId="77777777" w:rsidR="00A2791D" w:rsidRDefault="00A2791D" w:rsidP="00A2791D">
      <w:pPr>
        <w:ind w:left="720" w:hanging="720"/>
      </w:pPr>
      <w:r w:rsidRPr="00F34F3F">
        <w:rPr>
          <w:sz w:val="24"/>
        </w:rPr>
        <w:t>_____</w:t>
      </w:r>
      <w:r w:rsidRPr="00F34F3F">
        <w:rPr>
          <w:sz w:val="24"/>
        </w:rPr>
        <w:tab/>
        <w:t>I understand that I must submit a brief statement (handwritten, typed, emailed, etc.) documenting my need for Rider</w:t>
      </w:r>
      <w:r w:rsidR="002474C5">
        <w:rPr>
          <w:sz w:val="24"/>
        </w:rPr>
        <w:t xml:space="preserve">ship </w:t>
      </w:r>
      <w:r w:rsidRPr="00F34F3F">
        <w:rPr>
          <w:sz w:val="24"/>
        </w:rPr>
        <w:t>Program funds.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7"/>
        <w:gridCol w:w="2433"/>
        <w:gridCol w:w="2962"/>
        <w:gridCol w:w="2698"/>
      </w:tblGrid>
      <w:tr w:rsidR="00E90AAB" w:rsidRPr="0021029C" w14:paraId="4D78512F" w14:textId="77777777" w:rsidTr="004304B2">
        <w:trPr>
          <w:jc w:val="center"/>
        </w:trPr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0F5D7973" w14:textId="77777777" w:rsidR="00E90AAB" w:rsidRPr="0021029C" w:rsidRDefault="00E90AAB" w:rsidP="00E90AAB">
            <w:pPr>
              <w:jc w:val="right"/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1008E754" w14:textId="77777777" w:rsidR="00E90AAB" w:rsidRPr="0021029C" w:rsidRDefault="00E90AAB" w:rsidP="00A2791D"/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409F3DFC" w14:textId="77777777" w:rsidR="00E90AAB" w:rsidRPr="0021029C" w:rsidRDefault="00E90AAB" w:rsidP="00E90AAB">
            <w:pPr>
              <w:jc w:val="right"/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3819B66D" w14:textId="77777777" w:rsidR="00E90AAB" w:rsidRPr="0021029C" w:rsidRDefault="00E90AAB" w:rsidP="00A2791D"/>
        </w:tc>
      </w:tr>
      <w:tr w:rsidR="00E90AAB" w:rsidRPr="0021029C" w14:paraId="24B8B6C2" w14:textId="77777777" w:rsidTr="004304B2">
        <w:trPr>
          <w:jc w:val="center"/>
        </w:trPr>
        <w:tc>
          <w:tcPr>
            <w:tcW w:w="2697" w:type="dxa"/>
            <w:tcBorders>
              <w:bottom w:val="single" w:sz="4" w:space="0" w:color="auto"/>
            </w:tcBorders>
          </w:tcPr>
          <w:p w14:paraId="1BCF4CE5" w14:textId="77777777" w:rsidR="00E90AAB" w:rsidRPr="0021029C" w:rsidRDefault="00E90AAB" w:rsidP="001668A2">
            <w:pPr>
              <w:jc w:val="center"/>
            </w:pPr>
            <w:r w:rsidRPr="0021029C">
              <w:t>For Milestones Use Only:</w:t>
            </w:r>
          </w:p>
        </w:tc>
        <w:tc>
          <w:tcPr>
            <w:tcW w:w="2433" w:type="dxa"/>
            <w:tcBorders>
              <w:top w:val="nil"/>
              <w:bottom w:val="nil"/>
              <w:right w:val="nil"/>
            </w:tcBorders>
          </w:tcPr>
          <w:p w14:paraId="7AC5B857" w14:textId="77777777" w:rsidR="00E90AAB" w:rsidRPr="0021029C" w:rsidRDefault="00E90AAB" w:rsidP="00A2791D"/>
        </w:tc>
        <w:tc>
          <w:tcPr>
            <w:tcW w:w="2962" w:type="dxa"/>
            <w:tcBorders>
              <w:top w:val="nil"/>
              <w:left w:val="nil"/>
              <w:bottom w:val="nil"/>
            </w:tcBorders>
          </w:tcPr>
          <w:p w14:paraId="0E3DE8EE" w14:textId="77777777" w:rsidR="00E90AAB" w:rsidRPr="0021029C" w:rsidRDefault="00E90AAB" w:rsidP="00E90AAB">
            <w:pPr>
              <w:jc w:val="right"/>
            </w:pPr>
            <w:r w:rsidRPr="0021029C">
              <w:t>TERM: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781DA7BB" w14:textId="77777777" w:rsidR="00E90AAB" w:rsidRPr="0021029C" w:rsidRDefault="00E90AAB" w:rsidP="00A2791D"/>
        </w:tc>
      </w:tr>
      <w:tr w:rsidR="00E90AAB" w:rsidRPr="0021029C" w14:paraId="0A6EEF22" w14:textId="77777777" w:rsidTr="004304B2">
        <w:trPr>
          <w:jc w:val="center"/>
        </w:trPr>
        <w:tc>
          <w:tcPr>
            <w:tcW w:w="2697" w:type="dxa"/>
            <w:tcBorders>
              <w:left w:val="nil"/>
              <w:bottom w:val="nil"/>
              <w:right w:val="nil"/>
            </w:tcBorders>
          </w:tcPr>
          <w:p w14:paraId="5D47F3D6" w14:textId="77777777" w:rsidR="00E90AAB" w:rsidRPr="0021029C" w:rsidRDefault="00E90AAB" w:rsidP="00E90AAB">
            <w:pPr>
              <w:jc w:val="right"/>
            </w:pPr>
            <w:r w:rsidRPr="0021029C">
              <w:t>Date received: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23DE6" w14:textId="77777777" w:rsidR="00E90AAB" w:rsidRPr="0021029C" w:rsidRDefault="00E90AAB" w:rsidP="00A2791D"/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4FED5C46" w14:textId="77777777" w:rsidR="00E90AAB" w:rsidRPr="0021029C" w:rsidRDefault="00E90AAB" w:rsidP="00E90AAB">
            <w:pPr>
              <w:jc w:val="right"/>
            </w:pPr>
            <w:r w:rsidRPr="0021029C">
              <w:t>Date of Board review:</w:t>
            </w:r>
          </w:p>
        </w:tc>
        <w:tc>
          <w:tcPr>
            <w:tcW w:w="2698" w:type="dxa"/>
            <w:tcBorders>
              <w:left w:val="nil"/>
              <w:bottom w:val="single" w:sz="4" w:space="0" w:color="auto"/>
              <w:right w:val="nil"/>
            </w:tcBorders>
          </w:tcPr>
          <w:p w14:paraId="5FF9BA5A" w14:textId="77777777" w:rsidR="00E90AAB" w:rsidRPr="0021029C" w:rsidRDefault="00E90AAB" w:rsidP="00A2791D"/>
        </w:tc>
      </w:tr>
      <w:tr w:rsidR="00E90AAB" w:rsidRPr="0021029C" w14:paraId="3212D79B" w14:textId="77777777" w:rsidTr="004304B2">
        <w:trPr>
          <w:jc w:val="center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14:paraId="5CD8960F" w14:textId="77777777" w:rsidR="00E90AAB" w:rsidRPr="0021029C" w:rsidRDefault="00E90AAB" w:rsidP="00E90AAB">
            <w:pPr>
              <w:jc w:val="right"/>
            </w:pPr>
            <w:r w:rsidRPr="0021029C">
              <w:t xml:space="preserve">Approved </w:t>
            </w:r>
            <w:r w:rsidRPr="0021029C">
              <w:sym w:font="Wingdings" w:char="F071"/>
            </w:r>
            <w:r w:rsidRPr="0021029C">
              <w:t xml:space="preserve">     Denied </w:t>
            </w:r>
            <w:r w:rsidRPr="0021029C">
              <w:sym w:font="Wingdings" w:char="F071"/>
            </w:r>
          </w:p>
        </w:tc>
        <w:tc>
          <w:tcPr>
            <w:tcW w:w="2433" w:type="dxa"/>
            <w:tcBorders>
              <w:left w:val="nil"/>
              <w:bottom w:val="nil"/>
              <w:right w:val="nil"/>
            </w:tcBorders>
          </w:tcPr>
          <w:p w14:paraId="7C01ABD1" w14:textId="77777777" w:rsidR="00E90AAB" w:rsidRPr="0021029C" w:rsidRDefault="00E90AAB" w:rsidP="00E90AAB">
            <w:r w:rsidRPr="0021029C">
              <w:t>If Denied, explanation: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9601E" w14:textId="77777777" w:rsidR="00E90AAB" w:rsidRPr="0021029C" w:rsidRDefault="00E90AAB" w:rsidP="00A2791D"/>
        </w:tc>
        <w:tc>
          <w:tcPr>
            <w:tcW w:w="2698" w:type="dxa"/>
            <w:tcBorders>
              <w:left w:val="nil"/>
              <w:bottom w:val="single" w:sz="4" w:space="0" w:color="auto"/>
              <w:right w:val="nil"/>
            </w:tcBorders>
          </w:tcPr>
          <w:p w14:paraId="39594E05" w14:textId="77777777" w:rsidR="00E90AAB" w:rsidRPr="0021029C" w:rsidRDefault="00E90AAB" w:rsidP="00A2791D"/>
        </w:tc>
      </w:tr>
      <w:tr w:rsidR="00E90AAB" w:rsidRPr="0021029C" w14:paraId="64DC2E70" w14:textId="77777777" w:rsidTr="004304B2">
        <w:trPr>
          <w:jc w:val="center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14:paraId="17E61B38" w14:textId="77777777" w:rsidR="00E90AAB" w:rsidRPr="0021029C" w:rsidRDefault="00E90AAB" w:rsidP="00E90AAB">
            <w:pPr>
              <w:jc w:val="right"/>
            </w:pPr>
            <w:r w:rsidRPr="0021029C">
              <w:t>Payment arrangement:</w:t>
            </w:r>
          </w:p>
        </w:tc>
        <w:tc>
          <w:tcPr>
            <w:tcW w:w="2433" w:type="dxa"/>
            <w:tcBorders>
              <w:top w:val="nil"/>
              <w:left w:val="nil"/>
              <w:right w:val="nil"/>
            </w:tcBorders>
          </w:tcPr>
          <w:p w14:paraId="71AEF8E0" w14:textId="77777777" w:rsidR="00E90AAB" w:rsidRPr="0021029C" w:rsidRDefault="00E90AAB" w:rsidP="00A2791D"/>
        </w:tc>
        <w:tc>
          <w:tcPr>
            <w:tcW w:w="2962" w:type="dxa"/>
            <w:tcBorders>
              <w:left w:val="nil"/>
              <w:right w:val="nil"/>
            </w:tcBorders>
          </w:tcPr>
          <w:p w14:paraId="608E98CB" w14:textId="77777777" w:rsidR="00E90AAB" w:rsidRPr="0021029C" w:rsidRDefault="00E90AAB" w:rsidP="00A2791D"/>
        </w:tc>
        <w:tc>
          <w:tcPr>
            <w:tcW w:w="2698" w:type="dxa"/>
            <w:tcBorders>
              <w:left w:val="nil"/>
              <w:right w:val="nil"/>
            </w:tcBorders>
          </w:tcPr>
          <w:p w14:paraId="5988817B" w14:textId="77777777" w:rsidR="00E90AAB" w:rsidRPr="0021029C" w:rsidRDefault="00E90AAB" w:rsidP="00A2791D"/>
        </w:tc>
      </w:tr>
    </w:tbl>
    <w:p w14:paraId="6DEE67F6" w14:textId="77777777" w:rsidR="00E90AAB" w:rsidRPr="0021029C" w:rsidRDefault="00E90AAB" w:rsidP="001668A2"/>
    <w:sectPr w:rsidR="00E90AAB" w:rsidRPr="0021029C" w:rsidSect="00726573"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E546D" w14:textId="77777777" w:rsidR="009D7ED5" w:rsidRDefault="009D7ED5" w:rsidP="00741802">
      <w:pPr>
        <w:spacing w:after="0" w:line="240" w:lineRule="auto"/>
      </w:pPr>
      <w:r>
        <w:separator/>
      </w:r>
    </w:p>
  </w:endnote>
  <w:endnote w:type="continuationSeparator" w:id="0">
    <w:p w14:paraId="5459A57F" w14:textId="77777777" w:rsidR="009D7ED5" w:rsidRDefault="009D7ED5" w:rsidP="0074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67904675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  <w:docPartObj>
            <w:docPartGallery w:val="Page Numbers (Margins)"/>
            <w:docPartUnique/>
          </w:docPartObj>
        </w:sdtPr>
        <w:sdtEndPr/>
        <w:sdtContent>
          <w:p w14:paraId="080FC24D" w14:textId="77777777" w:rsidR="00726573" w:rsidRDefault="00726573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2D8C7A" wp14:editId="00730714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E34D2D" w14:textId="7E22D612" w:rsidR="00726573" w:rsidRDefault="00726573">
                                  <w:pPr>
                                    <w:pStyle w:val="Footer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="006866EB" w:rsidRPr="006866EB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2D8C7A" id="Oval 3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" fillcolor="#4bacc6 [3208]" stroked="f">
                      <v:textbox>
                        <w:txbxContent>
                          <w:p w14:paraId="57E34D2D" w14:textId="7E22D612" w:rsidR="00726573" w:rsidRDefault="00726573">
                            <w:pPr>
                              <w:pStyle w:val="Foot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6866EB" w:rsidRPr="006866EB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5F9DB2E0" w14:textId="77777777" w:rsidR="00741802" w:rsidRDefault="00741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6705E" w14:textId="77777777" w:rsidR="009D7ED5" w:rsidRDefault="009D7ED5" w:rsidP="00741802">
      <w:pPr>
        <w:spacing w:after="0" w:line="240" w:lineRule="auto"/>
      </w:pPr>
      <w:r>
        <w:separator/>
      </w:r>
    </w:p>
  </w:footnote>
  <w:footnote w:type="continuationSeparator" w:id="0">
    <w:p w14:paraId="442C4574" w14:textId="77777777" w:rsidR="009D7ED5" w:rsidRDefault="009D7ED5" w:rsidP="00741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A109A"/>
    <w:multiLevelType w:val="hybridMultilevel"/>
    <w:tmpl w:val="27843D7C"/>
    <w:lvl w:ilvl="0" w:tplc="476EB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78"/>
    <w:rsid w:val="001668A2"/>
    <w:rsid w:val="0021029C"/>
    <w:rsid w:val="002474C5"/>
    <w:rsid w:val="002517FB"/>
    <w:rsid w:val="00290DC9"/>
    <w:rsid w:val="003D04C5"/>
    <w:rsid w:val="004304B2"/>
    <w:rsid w:val="004C6DCE"/>
    <w:rsid w:val="005C15DF"/>
    <w:rsid w:val="00637A3A"/>
    <w:rsid w:val="006866EB"/>
    <w:rsid w:val="006E0376"/>
    <w:rsid w:val="007250FE"/>
    <w:rsid w:val="00725ED3"/>
    <w:rsid w:val="00726573"/>
    <w:rsid w:val="00741802"/>
    <w:rsid w:val="00897DE6"/>
    <w:rsid w:val="008E0FC2"/>
    <w:rsid w:val="00972C72"/>
    <w:rsid w:val="00994F9C"/>
    <w:rsid w:val="009B3F78"/>
    <w:rsid w:val="009D7ED5"/>
    <w:rsid w:val="00A203D6"/>
    <w:rsid w:val="00A2791D"/>
    <w:rsid w:val="00B13066"/>
    <w:rsid w:val="00B16CAF"/>
    <w:rsid w:val="00B61B8A"/>
    <w:rsid w:val="00B64C3C"/>
    <w:rsid w:val="00C364FD"/>
    <w:rsid w:val="00C525A2"/>
    <w:rsid w:val="00C77ED3"/>
    <w:rsid w:val="00CF575D"/>
    <w:rsid w:val="00E90AAB"/>
    <w:rsid w:val="00EF38BA"/>
    <w:rsid w:val="00F34F3F"/>
    <w:rsid w:val="00FC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3C019"/>
  <w15:docId w15:val="{716015F5-62F7-4458-8586-8AD03CF0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3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1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802"/>
  </w:style>
  <w:style w:type="paragraph" w:styleId="Footer">
    <w:name w:val="footer"/>
    <w:basedOn w:val="Normal"/>
    <w:link w:val="FooterChar"/>
    <w:uiPriority w:val="99"/>
    <w:unhideWhenUsed/>
    <w:rsid w:val="00741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802"/>
  </w:style>
  <w:style w:type="paragraph" w:styleId="ListParagraph">
    <w:name w:val="List Paragraph"/>
    <w:basedOn w:val="Normal"/>
    <w:uiPriority w:val="34"/>
    <w:qFormat/>
    <w:rsid w:val="00F34F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7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4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4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4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4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Nestheide, TJ</cp:lastModifiedBy>
  <cp:revision>2</cp:revision>
  <cp:lastPrinted>2017-03-06T18:21:00Z</cp:lastPrinted>
  <dcterms:created xsi:type="dcterms:W3CDTF">2018-09-19T16:02:00Z</dcterms:created>
  <dcterms:modified xsi:type="dcterms:W3CDTF">2018-09-19T16:02:00Z</dcterms:modified>
</cp:coreProperties>
</file>